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10490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9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53340</wp:posOffset>
                  </wp:positionH>
                  <wp:positionV relativeFrom="paragraph">
                    <wp:posOffset>30480</wp:posOffset>
                  </wp:positionV>
                  <wp:extent cx="2644140" cy="579120"/>
                  <wp:effectExtent l="0" t="0" r="0" b="0"/>
                  <wp:wrapNone/>
                  <wp:docPr id="2082" name="图片 208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82" name="图片 2082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37790" cy="581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tbl>
            <w:tblPr>
              <w:tblStyle w:val="2"/>
              <w:tblW w:w="0" w:type="auto"/>
              <w:tblCellSpacing w:w="0" w:type="dxa"/>
              <w:tblInd w:w="0" w:type="dxa"/>
              <w:tblLayout w:type="autofit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9860"/>
            </w:tblGrid>
            <w:tr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1050" w:hRule="atLeast"/>
                <w:tblCellSpacing w:w="0" w:type="dxa"/>
              </w:trPr>
              <w:tc>
                <w:tcPr>
                  <w:tcW w:w="9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>
                  <w:pPr>
                    <w:widowControl/>
                    <w:jc w:val="left"/>
                    <w:rPr>
                      <w:rFonts w:ascii="宋体" w:hAnsi="宋体" w:eastAsia="宋体" w:cs="宋体"/>
                      <w:kern w:val="0"/>
                      <w:sz w:val="24"/>
                      <w:szCs w:val="24"/>
                    </w:rPr>
                  </w:pPr>
                </w:p>
              </w:tc>
            </w:tr>
          </w:tbl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      2022 — 2023学年第二学期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eastAsia="zh-CN"/>
              </w:rPr>
              <w:t>英语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教学计划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eastAsia="zh-CN"/>
              </w:rPr>
              <w:t>信息工程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教学部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专业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eastAsia="zh-CN"/>
              </w:rPr>
              <w:t>电子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班级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>21电子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12"/>
                <w:szCs w:val="12"/>
              </w:rPr>
              <w:t>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任课教师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eastAsia="zh-CN"/>
              </w:rPr>
              <w:t>亓萃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 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12"/>
                <w:szCs w:val="12"/>
              </w:rPr>
              <w:t>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5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           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2023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年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月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9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5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5" w:hRule="atLeast"/>
        </w:trPr>
        <w:tc>
          <w:tcPr>
            <w:tcW w:w="104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教学目标：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(目的要求、质量标准)</w:t>
            </w:r>
          </w:p>
          <w:p>
            <w:pPr>
              <w:widowControl/>
              <w:numPr>
                <w:ilvl w:val="0"/>
                <w:numId w:val="2"/>
              </w:numPr>
              <w:jc w:val="left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通过对语法、词汇等语言知识的操练，帮助学生夯实语言基础，提高语言运用的准确性。</w:t>
            </w:r>
          </w:p>
          <w:p>
            <w:pPr>
              <w:widowControl/>
              <w:numPr>
                <w:ilvl w:val="0"/>
                <w:numId w:val="2"/>
              </w:numPr>
              <w:jc w:val="left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培养学生基本的实用英语写作能力。</w:t>
            </w:r>
          </w:p>
          <w:p>
            <w:pPr>
              <w:widowControl/>
              <w:numPr>
                <w:ilvl w:val="0"/>
                <w:numId w:val="2"/>
              </w:numPr>
              <w:jc w:val="left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提高阅读理解能力</w:t>
            </w:r>
          </w:p>
          <w:p>
            <w:pPr>
              <w:widowControl/>
              <w:numPr>
                <w:ilvl w:val="0"/>
                <w:numId w:val="2"/>
              </w:numPr>
              <w:jc w:val="left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提高学生的应试能力</w:t>
            </w:r>
          </w:p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0" w:hRule="atLeast"/>
        </w:trPr>
        <w:tc>
          <w:tcPr>
            <w:tcW w:w="10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学情分析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：</w:t>
            </w:r>
          </w:p>
          <w:p>
            <w:pPr>
              <w:widowControl/>
              <w:numPr>
                <w:ilvl w:val="0"/>
                <w:numId w:val="0"/>
              </w:numPr>
              <w:ind w:leftChars="0"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学生已有一年多的职业学习经历，对相关的素材已经熟悉。但是学生基础差别较大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，对英语的学习积极性不高，不能积极主动的去学习，并且在学习过程中没有养成良好学习习惯。学生的词汇量差，语言组织那里有待于提高。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0" w:hRule="atLeast"/>
        </w:trPr>
        <w:tc>
          <w:tcPr>
            <w:tcW w:w="10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教材分析：</w:t>
            </w:r>
          </w:p>
          <w:p>
            <w:pPr>
              <w:widowControl/>
              <w:numPr>
                <w:ilvl w:val="0"/>
                <w:numId w:val="0"/>
              </w:numPr>
              <w:ind w:left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本学期使用高等教育出版社出版教材，每册设10个教学单元和2个复习单元。每个教学单元又分为4课：前三课以语言新知输入和语言技能训练为主线，分课导入话题基础词汇、短语并设专项语音训练，其中第一、二课按梯度开展听力与口语训练，从听力填空和利用给定句型的问答练习，过渡到听力理解和基于给定场景的对话编演，层层递进，展开训练；第三课侧重篇章文本的阅读理解和核心语法学习；第四课则是对前三课所学、所练的复习和综合运用。同学们可以结合以上说明和老师的教学安排，合理规划自己的学习节奏。</w:t>
            </w:r>
          </w:p>
        </w:tc>
      </w:tr>
    </w:tbl>
    <w:p/>
    <w:p/>
    <w:p/>
    <w:p/>
    <w:p/>
    <w:tbl>
      <w:tblPr>
        <w:tblStyle w:val="2"/>
        <w:tblW w:w="10485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8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5" w:hRule="atLeast"/>
        </w:trPr>
        <w:tc>
          <w:tcPr>
            <w:tcW w:w="1048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教学重点难点：</w:t>
            </w:r>
          </w:p>
          <w:p>
            <w:pPr>
              <w:widowControl/>
              <w:numPr>
                <w:ilvl w:val="0"/>
                <w:numId w:val="3"/>
              </w:numPr>
              <w:ind w:leftChars="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学生能够熟练运用重点词汇、句型和语法等；</w:t>
            </w:r>
          </w:p>
          <w:p>
            <w:pPr>
              <w:widowControl/>
              <w:numPr>
                <w:ilvl w:val="0"/>
                <w:numId w:val="3"/>
              </w:numPr>
              <w:ind w:leftChars="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交际用语的运用</w:t>
            </w:r>
          </w:p>
          <w:p>
            <w:pPr>
              <w:widowControl/>
              <w:numPr>
                <w:ilvl w:val="0"/>
                <w:numId w:val="3"/>
              </w:numPr>
              <w:ind w:leftChars="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提高学生的阅读理解能力</w:t>
            </w:r>
          </w:p>
          <w:p>
            <w:pPr>
              <w:widowControl/>
              <w:numPr>
                <w:ilvl w:val="0"/>
                <w:numId w:val="3"/>
              </w:numPr>
              <w:ind w:leftChars="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提高写作能力。</w:t>
            </w:r>
          </w:p>
          <w:p>
            <w:pPr>
              <w:widowControl/>
              <w:numPr>
                <w:ilvl w:val="0"/>
                <w:numId w:val="0"/>
              </w:numPr>
              <w:ind w:left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90" w:hRule="atLeast"/>
        </w:trPr>
        <w:tc>
          <w:tcPr>
            <w:tcW w:w="10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教学方法及采取措施：</w:t>
            </w:r>
          </w:p>
          <w:p>
            <w:pPr>
              <w:widowControl/>
              <w:numPr>
                <w:ilvl w:val="0"/>
                <w:numId w:val="4"/>
              </w:numPr>
              <w:ind w:left="160" w:leftChars="0" w:firstLine="0" w:firstLineChars="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继续以课本为依据，抓好课本中的基础知识。</w:t>
            </w:r>
          </w:p>
          <w:p>
            <w:pPr>
              <w:widowControl/>
              <w:numPr>
                <w:ilvl w:val="0"/>
                <w:numId w:val="4"/>
              </w:numPr>
              <w:ind w:left="160" w:leftChars="0" w:firstLine="0" w:firstLineChars="0"/>
              <w:jc w:val="left"/>
              <w:rPr>
                <w:rFonts w:hint="default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利用好课堂，测试等环节，做好课后反思。</w:t>
            </w:r>
          </w:p>
          <w:p>
            <w:pPr>
              <w:widowControl/>
              <w:numPr>
                <w:ilvl w:val="0"/>
                <w:numId w:val="4"/>
              </w:numPr>
              <w:ind w:left="160" w:leftChars="0" w:firstLine="0" w:firstLineChars="0"/>
              <w:jc w:val="left"/>
              <w:rPr>
                <w:rFonts w:hint="default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对所学知识分阶段进行结构梳理，以便于学生更好的掌握。</w:t>
            </w:r>
          </w:p>
          <w:p>
            <w:pPr>
              <w:widowControl/>
              <w:numPr>
                <w:ilvl w:val="0"/>
                <w:numId w:val="4"/>
              </w:numPr>
              <w:ind w:left="160" w:leftChars="0" w:firstLine="0" w:firstLineChars="0"/>
              <w:jc w:val="left"/>
              <w:rPr>
                <w:rFonts w:hint="default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课堂进行限时阅读训练，提高阅读理解能力</w:t>
            </w:r>
          </w:p>
          <w:p>
            <w:pPr>
              <w:widowControl/>
              <w:numPr>
                <w:ilvl w:val="0"/>
                <w:numId w:val="4"/>
              </w:numPr>
              <w:ind w:left="160" w:leftChars="0" w:firstLine="0" w:firstLineChars="0"/>
              <w:jc w:val="left"/>
              <w:rPr>
                <w:rFonts w:hint="default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通过背诵范文及常用句式加强进行书面表达训练。</w:t>
            </w:r>
          </w:p>
          <w:p>
            <w:pPr>
              <w:widowControl/>
              <w:numPr>
                <w:ilvl w:val="0"/>
                <w:numId w:val="0"/>
              </w:numPr>
              <w:ind w:left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附：学 期 授 课 计 划 表</w:t>
            </w:r>
          </w:p>
        </w:tc>
      </w:tr>
    </w:tbl>
    <w:p/>
    <w:p/>
    <w:p/>
    <w:p/>
    <w:p/>
    <w:p/>
    <w:p>
      <w:pPr>
        <w:jc w:val="center"/>
        <w:rPr>
          <w:rFonts w:hint="eastAsia"/>
          <w:b/>
          <w:sz w:val="44"/>
        </w:rPr>
      </w:pPr>
      <w:r>
        <w:rPr>
          <w:rFonts w:hint="eastAsia"/>
          <w:b/>
          <w:sz w:val="44"/>
        </w:rPr>
        <w:t>学</w:t>
      </w:r>
      <w:r>
        <w:rPr>
          <w:b/>
          <w:sz w:val="44"/>
        </w:rPr>
        <w:t xml:space="preserve"> 期 授 课 计 划 表</w:t>
      </w:r>
    </w:p>
    <w:p>
      <w:pPr>
        <w:rPr>
          <w:rFonts w:hint="eastAsia"/>
        </w:rPr>
      </w:pPr>
    </w:p>
    <w:tbl>
      <w:tblPr>
        <w:tblStyle w:val="2"/>
        <w:tblW w:w="10480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0"/>
        <w:gridCol w:w="2060"/>
        <w:gridCol w:w="3940"/>
        <w:gridCol w:w="2480"/>
        <w:gridCol w:w="600"/>
        <w:gridCol w:w="56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周次</w:t>
            </w:r>
          </w:p>
        </w:tc>
        <w:tc>
          <w:tcPr>
            <w:tcW w:w="206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时间</w:t>
            </w:r>
          </w:p>
        </w:tc>
        <w:tc>
          <w:tcPr>
            <w:tcW w:w="394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授课章节及内容提要</w:t>
            </w:r>
          </w:p>
        </w:tc>
        <w:tc>
          <w:tcPr>
            <w:tcW w:w="248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重点和难点</w:t>
            </w:r>
          </w:p>
        </w:tc>
        <w:tc>
          <w:tcPr>
            <w:tcW w:w="60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课时</w:t>
            </w:r>
          </w:p>
        </w:tc>
        <w:tc>
          <w:tcPr>
            <w:tcW w:w="56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备注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2.06--2.10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复习+Book2 Unit9 Lesson1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words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2.13--2.17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Book2 Unit9 Lesson2、3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sentences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2.20--2.24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Book2 Unit9 Lesson4+复习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grammar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4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2.27--3.03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Book2 Unit10 Lesson1、2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Words sentences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5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3.06--3.10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Book2 Unit10 Lesson3、4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Grammar writing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6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3.13--3.17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Exercise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Key points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7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3.20--3.24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Book3 Unit1 Lesson1、2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Words sentences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8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3.27--3.31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Book3 Unit1 Lesson3、4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Grammar writing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9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4.03--4.07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Exercise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Key points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清明节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10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4.10--4.14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Book3 Unit2 Lesson1、2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Words sentences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4.17--4.21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review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Key points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期中考试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4.24--4.28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Book3 Unit2 Lesson3、4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Grammar writing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5.01--5.05</w:t>
            </w:r>
          </w:p>
        </w:tc>
        <w:tc>
          <w:tcPr>
            <w:tcW w:w="758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5.1假期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14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5.08--5.12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楷体_GB2312" w:hAnsi="宋体" w:eastAsia="楷体_GB2312" w:cs="宋体"/>
                <w:kern w:val="0"/>
                <w:sz w:val="36"/>
                <w:szCs w:val="36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Exercise Review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Key points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15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5.15--5.19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楷体_GB2312" w:hAnsi="宋体" w:eastAsia="宋体" w:cs="宋体"/>
                <w:kern w:val="0"/>
                <w:sz w:val="36"/>
                <w:szCs w:val="36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Book3 Unit3 Lesson1、2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Words sentences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16</w:t>
            </w:r>
          </w:p>
        </w:tc>
        <w:tc>
          <w:tcPr>
            <w:tcW w:w="20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5.22--5.26</w:t>
            </w:r>
          </w:p>
        </w:tc>
        <w:tc>
          <w:tcPr>
            <w:tcW w:w="39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楷体_GB2312" w:hAnsi="宋体" w:eastAsia="楷体_GB2312" w:cs="宋体"/>
                <w:kern w:val="0"/>
                <w:sz w:val="36"/>
                <w:szCs w:val="36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Book3 Unit3 Lesson3、4</w:t>
            </w:r>
          </w:p>
        </w:tc>
        <w:tc>
          <w:tcPr>
            <w:tcW w:w="24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Grammar writing</w:t>
            </w:r>
          </w:p>
        </w:tc>
        <w:tc>
          <w:tcPr>
            <w:tcW w:w="6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17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5.29--6.02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Exercise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Language points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18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6.05--6.09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Exercise Review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Language points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19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6.12--6.16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Exercise Review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Language points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20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6.19--6.23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Exercise Review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Language points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6.26--6.30</w:t>
            </w:r>
          </w:p>
        </w:tc>
        <w:tc>
          <w:tcPr>
            <w:tcW w:w="64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期末复习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7.03--7.07</w:t>
            </w:r>
          </w:p>
        </w:tc>
        <w:tc>
          <w:tcPr>
            <w:tcW w:w="64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期末考试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7.10--7.12</w:t>
            </w:r>
          </w:p>
        </w:tc>
        <w:tc>
          <w:tcPr>
            <w:tcW w:w="6420" w:type="dxa"/>
            <w:gridSpan w:val="2"/>
            <w:tcBorders>
              <w:top w:val="single" w:color="auto" w:sz="4" w:space="0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成绩分析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</w:tbl>
    <w:p>
      <w:pPr>
        <w:rPr>
          <w:rFonts w:hint="eastAsia"/>
        </w:rPr>
      </w:pP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6B2501F"/>
    <w:multiLevelType w:val="singleLevel"/>
    <w:tmpl w:val="96B2501F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ADD7B81D"/>
    <w:multiLevelType w:val="singleLevel"/>
    <w:tmpl w:val="ADD7B81D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B6387865"/>
    <w:multiLevelType w:val="singleLevel"/>
    <w:tmpl w:val="B6387865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3">
    <w:nsid w:val="3C07835F"/>
    <w:multiLevelType w:val="singleLevel"/>
    <w:tmpl w:val="3C07835F"/>
    <w:lvl w:ilvl="0" w:tentative="0">
      <w:start w:val="1"/>
      <w:numFmt w:val="decimal"/>
      <w:lvlText w:val="%1."/>
      <w:lvlJc w:val="left"/>
      <w:pPr>
        <w:tabs>
          <w:tab w:val="left" w:pos="312"/>
        </w:tabs>
        <w:ind w:left="160" w:leftChars="0" w:firstLine="0" w:firstLineChars="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TMyM2Y3YjgwZjJkMjY1MzhjMjJkNGFkNWFkZjZhMGYifQ=="/>
  </w:docVars>
  <w:rsids>
    <w:rsidRoot w:val="00C25877"/>
    <w:rsid w:val="00012916"/>
    <w:rsid w:val="003F2302"/>
    <w:rsid w:val="0078646B"/>
    <w:rsid w:val="009E40AD"/>
    <w:rsid w:val="00C25877"/>
    <w:rsid w:val="00E6636F"/>
    <w:rsid w:val="00E90810"/>
    <w:rsid w:val="00EA769F"/>
    <w:rsid w:val="02300221"/>
    <w:rsid w:val="10FF4E92"/>
    <w:rsid w:val="182B0D37"/>
    <w:rsid w:val="3BB45C83"/>
    <w:rsid w:val="476F2BE7"/>
    <w:rsid w:val="63BC603B"/>
    <w:rsid w:val="64515987"/>
    <w:rsid w:val="6F540580"/>
    <w:rsid w:val="70D428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870</Words>
  <Characters>1526</Characters>
  <Lines>5</Lines>
  <Paragraphs>1</Paragraphs>
  <TotalTime>1</TotalTime>
  <ScaleCrop>false</ScaleCrop>
  <LinksUpToDate>false</LinksUpToDate>
  <CharactersWithSpaces>1662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2023-02-07T07:05:00Z</dcterms:created>
  <dc:creator>DELL</dc:creator>
  <cp:lastModifiedBy>Administrator</cp:lastModifiedBy>
  <dcterms:modified xsi:type="dcterms:W3CDTF">2023-02-09T06:19:17Z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AA61ADD5375A4196A5346EC5815385A1</vt:lpwstr>
  </property>
</Properties>
</file>